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1F" w:rsidRPr="001B4A82" w:rsidRDefault="001B4A82">
      <w:pPr>
        <w:ind w:firstLineChars="100" w:firstLine="321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1B4A82">
        <w:rPr>
          <w:rFonts w:ascii="仿宋_GB2312" w:eastAsia="仿宋_GB2312" w:hAnsi="仿宋_GB2312" w:cs="仿宋_GB2312" w:hint="eastAsia"/>
          <w:b/>
          <w:sz w:val="32"/>
          <w:szCs w:val="32"/>
        </w:rPr>
        <w:t>积分方案</w:t>
      </w:r>
    </w:p>
    <w:p w:rsidR="00E15E1F" w:rsidRDefault="001B4A82">
      <w:pPr>
        <w:numPr>
          <w:ilvl w:val="0"/>
          <w:numId w:val="1"/>
        </w:numPr>
        <w:spacing w:line="360" w:lineRule="auto"/>
        <w:ind w:firstLineChars="100" w:firstLine="2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积分说明</w:t>
      </w:r>
    </w:p>
    <w:p w:rsidR="00E15E1F" w:rsidRDefault="001B4A82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比赛采用个人积分制，每人所得积分计入其所在学院的总积分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积分作为学院的学术活动加分。</w:t>
      </w:r>
      <w:bookmarkStart w:id="0" w:name="_GoBack"/>
      <w:bookmarkEnd w:id="0"/>
    </w:p>
    <w:p w:rsidR="00E15E1F" w:rsidRDefault="001B4A82">
      <w:pPr>
        <w:numPr>
          <w:ilvl w:val="0"/>
          <w:numId w:val="1"/>
        </w:numPr>
        <w:spacing w:line="360" w:lineRule="auto"/>
        <w:ind w:firstLineChars="100" w:firstLine="2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积分细则</w:t>
      </w:r>
    </w:p>
    <w:p w:rsidR="00E15E1F" w:rsidRDefault="001B4A82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每场比赛评选出一名最佳辩手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初赛除外）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，该辩手为其所在学院积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15E1F" w:rsidRDefault="001B4A82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半决赛：第三及第四名辩论队的所有辩手均可为自己所在学院积</w:t>
      </w:r>
      <w:r>
        <w:rPr>
          <w:rFonts w:ascii="仿宋_GB2312" w:eastAsia="仿宋_GB2312" w:hAnsi="仿宋_GB2312" w:cs="仿宋_GB2312" w:hint="eastAsia"/>
          <w:sz w:val="28"/>
          <w:szCs w:val="28"/>
        </w:rPr>
        <w:t>0.5</w:t>
      </w:r>
      <w:r>
        <w:rPr>
          <w:rFonts w:ascii="仿宋_GB2312" w:eastAsia="仿宋_GB2312" w:hAnsi="仿宋_GB2312" w:cs="仿宋_GB2312" w:hint="eastAsia"/>
          <w:sz w:val="28"/>
          <w:szCs w:val="28"/>
        </w:rPr>
        <w:t>分。</w:t>
      </w:r>
    </w:p>
    <w:p w:rsidR="00E15E1F" w:rsidRDefault="001B4A82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决赛：获得亚军的辩论队所有辩手均可为自己所在学院积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分，获得冠军的辩论队所有辩手均可为自己所在学院积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分。</w:t>
      </w:r>
    </w:p>
    <w:sectPr w:rsidR="00E1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41E76"/>
    <w:multiLevelType w:val="singleLevel"/>
    <w:tmpl w:val="7B241E7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1E"/>
    <w:rsid w:val="001B4A82"/>
    <w:rsid w:val="00812C7F"/>
    <w:rsid w:val="0086181E"/>
    <w:rsid w:val="00995D1B"/>
    <w:rsid w:val="00E15E1F"/>
    <w:rsid w:val="0E111985"/>
    <w:rsid w:val="35D25DB5"/>
    <w:rsid w:val="7C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FC5FF5-0389-4509-8BFC-77E7F547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Company>小R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86155</dc:creator>
  <cp:lastModifiedBy>Administrator</cp:lastModifiedBy>
  <cp:revision>4</cp:revision>
  <dcterms:created xsi:type="dcterms:W3CDTF">2021-03-14T13:12:00Z</dcterms:created>
  <dcterms:modified xsi:type="dcterms:W3CDTF">2021-03-23T03:09:00Z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