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黄祯辉同志简要事迹材料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2023年，</w:t>
      </w:r>
      <w:r>
        <w:rPr>
          <w:rFonts w:hint="eastAsia"/>
          <w:sz w:val="32"/>
          <w:szCs w:val="32"/>
          <w:lang w:val="en-US" w:eastAsia="zh-CN"/>
        </w:rPr>
        <w:t>黄祯辉</w:t>
      </w:r>
      <w:r>
        <w:rPr>
          <w:rFonts w:hint="eastAsia"/>
          <w:sz w:val="32"/>
          <w:szCs w:val="32"/>
        </w:rPr>
        <w:t>担任学院分团委书记及</w:t>
      </w:r>
      <w:r>
        <w:rPr>
          <w:rFonts w:hint="eastAsia"/>
          <w:sz w:val="32"/>
          <w:szCs w:val="32"/>
          <w:lang w:val="en-US" w:eastAsia="zh-CN"/>
        </w:rPr>
        <w:t>2022级</w:t>
      </w:r>
      <w:r>
        <w:rPr>
          <w:rFonts w:hint="eastAsia"/>
          <w:sz w:val="32"/>
          <w:szCs w:val="32"/>
        </w:rPr>
        <w:t>电影学专业辅导员，负责149名学生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坚持</w:t>
      </w:r>
      <w:r>
        <w:rPr>
          <w:rFonts w:hint="eastAsia"/>
          <w:sz w:val="32"/>
          <w:szCs w:val="32"/>
        </w:rPr>
        <w:t>遵循职业守则，以学生为本，致力于学生思想政治教育、价值引领和全面发展。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年级事务</w:t>
      </w:r>
      <w:r>
        <w:rPr>
          <w:rFonts w:hint="eastAsia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思想引领：通过主题班会等，引导学生学习习近平总书记讲话精神，加强中国特色社会主义教育，帮助学生坚定理想信念，树立正确三观。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党团班级建设：完善班级管理制度，加强班风学风建设，针对学业问题学生开展预警</w:t>
      </w:r>
      <w:r>
        <w:rPr>
          <w:rFonts w:hint="eastAsia"/>
          <w:sz w:val="32"/>
          <w:szCs w:val="32"/>
          <w:lang w:val="en-US" w:eastAsia="zh-CN"/>
        </w:rPr>
        <w:t>20余次</w:t>
      </w:r>
      <w:r>
        <w:rPr>
          <w:rFonts w:hint="eastAsia"/>
          <w:sz w:val="32"/>
          <w:szCs w:val="32"/>
        </w:rPr>
        <w:t>并</w:t>
      </w:r>
      <w:r>
        <w:rPr>
          <w:rFonts w:hint="eastAsia"/>
          <w:sz w:val="32"/>
          <w:szCs w:val="32"/>
          <w:lang w:val="en-US" w:eastAsia="zh-CN"/>
        </w:rPr>
        <w:t>及时联系家长和班导师，针对性</w:t>
      </w:r>
      <w:r>
        <w:rPr>
          <w:rFonts w:hint="eastAsia"/>
          <w:sz w:val="32"/>
          <w:szCs w:val="32"/>
        </w:rPr>
        <w:t>提供帮助。鼓励学生参与团学骨干培训，向党组织靠拢，参与社会实践。多名学生获评优秀团员、志愿者，</w:t>
      </w:r>
      <w:r>
        <w:rPr>
          <w:rFonts w:hint="eastAsia"/>
          <w:sz w:val="32"/>
          <w:szCs w:val="32"/>
          <w:lang w:val="en-US" w:eastAsia="zh-CN"/>
        </w:rPr>
        <w:t>所带</w:t>
      </w:r>
      <w:r>
        <w:rPr>
          <w:rFonts w:hint="eastAsia"/>
          <w:sz w:val="32"/>
          <w:szCs w:val="32"/>
        </w:rPr>
        <w:t>班级获评“红旗团支部”。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生涯规划教育：建立学生入学和生涯规划档案，引导学生树立正确的生涯规划观念，明确个人目标。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心理健康教育：开展心理健康知识宣传，帮助学生调适心理困扰，提高心理健康水平。针对重点关注学生建立工作台账，利用寒暑假时间，积极进行家访工作，走进学生、深入家庭，与学生和家长一起共谈学业规划、共议发展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日常事务管理：有效开展助、贷、勤、减、补工作，落实家庭经济困难学生资助，做好学生奖励评优和奖学金评审。增进与学生沟通，了解学生诉求，解决实际困难。顺利组织22级学生赴韩手续办理。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二、学院团委工作方面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主题教育学习：组织团学青年学习党的二十大精神和习近平总书记讲话精神，引导团学青年坚定与党同心、跟党奋斗的意志。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“党建带团建”：抓实组织建设，夯实基层基础，推进基层团组织规范化建设。贯彻落实“推优入党”等工作，为党组织吸收、培养、推荐优秀积极分子。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文体项目：号召新青年学生建功立业，展现时代青春强音。做好“第一课堂”与“第二课堂”协同发展。积极引导学生参与创新创业竞赛和学校与学院特色品牌项目。</w:t>
      </w:r>
      <w:r>
        <w:rPr>
          <w:rFonts w:hint="eastAsia"/>
          <w:sz w:val="32"/>
          <w:szCs w:val="32"/>
          <w:lang w:val="en-US" w:eastAsia="zh-CN"/>
        </w:rPr>
        <w:t>指导学生参加</w:t>
      </w:r>
      <w:r>
        <w:rPr>
          <w:rFonts w:hint="eastAsia"/>
          <w:sz w:val="32"/>
          <w:szCs w:val="32"/>
        </w:rPr>
        <w:t>第十四届中国大学生服务外包创新创业大赛</w:t>
      </w:r>
      <w:r>
        <w:rPr>
          <w:rFonts w:hint="eastAsia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收获企业命题类国赛二等奖；在百生讲坛校级决赛中斩获一等奖佳绩，代表学校冲击省级“优秀主讲人”。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社会实践：组织学生</w:t>
      </w:r>
      <w:r>
        <w:rPr>
          <w:rFonts w:hint="eastAsia"/>
          <w:sz w:val="32"/>
          <w:szCs w:val="32"/>
          <w:lang w:val="en-US" w:eastAsia="zh-CN"/>
        </w:rPr>
        <w:t>积极</w:t>
      </w:r>
      <w:r>
        <w:rPr>
          <w:rFonts w:hint="eastAsia"/>
          <w:sz w:val="32"/>
          <w:szCs w:val="32"/>
        </w:rPr>
        <w:t>参与社会实践，将志愿服务同“两个一百年”伟大目标相结合，真正走向人民需要的地方。</w:t>
      </w:r>
      <w:r>
        <w:rPr>
          <w:rFonts w:hint="eastAsia"/>
          <w:sz w:val="32"/>
          <w:szCs w:val="32"/>
          <w:lang w:val="en-US" w:eastAsia="zh-CN"/>
        </w:rPr>
        <w:t>参与指导的项目成果</w:t>
      </w:r>
      <w:r>
        <w:rPr>
          <w:rFonts w:hint="eastAsia"/>
          <w:sz w:val="32"/>
          <w:szCs w:val="32"/>
        </w:rPr>
        <w:t>获评校级“暑期社会实践优秀实践成果”，项目团队获评湖北省2023年大中专学生志愿者暑期文化科技卫生“三下乡”社会实践优秀团队。团学青年积极参与乡村振兴计划，为关爱留守儿童、服务乡村振兴贡献青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三、个人提升方面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回顾过去一年，自己能做到坚持理论武装头脑，提升政治素养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个人发表论文1篇，完成校团委青年研究项目结项1项，获评2023年</w:t>
      </w:r>
      <w:r>
        <w:rPr>
          <w:rFonts w:hint="eastAsia"/>
          <w:sz w:val="32"/>
          <w:szCs w:val="32"/>
          <w:lang w:val="en-US" w:eastAsia="zh-CN"/>
        </w:rPr>
        <w:t>校级</w:t>
      </w:r>
      <w:r>
        <w:rPr>
          <w:rFonts w:hint="eastAsia"/>
          <w:sz w:val="32"/>
          <w:szCs w:val="32"/>
        </w:rPr>
        <w:t>模范团干。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zk3ZjhhNWUwMzFmOWJhNDg3MDZlMmZiNzVmZWYifQ=="/>
  </w:docVars>
  <w:rsids>
    <w:rsidRoot w:val="6D457FBE"/>
    <w:rsid w:val="62BE15C4"/>
    <w:rsid w:val="6D457FBE"/>
    <w:rsid w:val="7CD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2024-03-29T09:35:00Z</dcterms:created>
  <dc:creator>黃楨暉。</dc:creator>
  <cp:lastModifiedBy>毛承东</cp:lastModifiedBy>
  <dcterms:modified xsi:type="dcterms:W3CDTF">2024-04-02T01:54:12Z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D193BD2A11A546B6A83DD2F8A6EF161D_11</vt:lpwstr>
  </property>
</Properties>
</file>